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436" w:type="dxa"/>
        <w:tblLook w:val="04A0" w:firstRow="1" w:lastRow="0" w:firstColumn="1" w:lastColumn="0" w:noHBand="0" w:noVBand="1"/>
      </w:tblPr>
      <w:tblGrid>
        <w:gridCol w:w="1197"/>
        <w:gridCol w:w="7760"/>
        <w:gridCol w:w="4479"/>
      </w:tblGrid>
      <w:tr w:rsidR="00C636A3" w:rsidRPr="00C636A3" w:rsidTr="00183EAF">
        <w:trPr>
          <w:trHeight w:val="493"/>
        </w:trPr>
        <w:tc>
          <w:tcPr>
            <w:tcW w:w="1197" w:type="dxa"/>
          </w:tcPr>
          <w:p w:rsidR="00C636A3" w:rsidRPr="00C636A3" w:rsidRDefault="00C636A3" w:rsidP="00183EAF">
            <w:pPr>
              <w:jc w:val="center"/>
              <w:rPr>
                <w:b/>
              </w:rPr>
            </w:pPr>
            <w:r w:rsidRPr="00C636A3">
              <w:rPr>
                <w:b/>
              </w:rPr>
              <w:t>Category</w:t>
            </w:r>
          </w:p>
        </w:tc>
        <w:tc>
          <w:tcPr>
            <w:tcW w:w="7760" w:type="dxa"/>
          </w:tcPr>
          <w:p w:rsidR="00C636A3" w:rsidRPr="00C636A3" w:rsidRDefault="00C636A3" w:rsidP="00183EAF">
            <w:pPr>
              <w:jc w:val="center"/>
              <w:rPr>
                <w:b/>
              </w:rPr>
            </w:pPr>
            <w:r w:rsidRPr="00C636A3">
              <w:rPr>
                <w:b/>
              </w:rPr>
              <w:t>Criteria</w:t>
            </w:r>
          </w:p>
        </w:tc>
        <w:tc>
          <w:tcPr>
            <w:tcW w:w="4479" w:type="dxa"/>
          </w:tcPr>
          <w:p w:rsidR="00C636A3" w:rsidRPr="00C636A3" w:rsidRDefault="00C636A3" w:rsidP="00183EAF">
            <w:pPr>
              <w:jc w:val="center"/>
              <w:rPr>
                <w:b/>
              </w:rPr>
            </w:pPr>
            <w:r w:rsidRPr="00C636A3">
              <w:rPr>
                <w:b/>
              </w:rPr>
              <w:t xml:space="preserve">Poor </w:t>
            </w:r>
            <w:r w:rsidRPr="00C636A3">
              <w:rPr>
                <w:b/>
              </w:rPr>
              <w:sym w:font="Wingdings" w:char="F0DF"/>
            </w:r>
            <w:proofErr w:type="gramStart"/>
            <w:r w:rsidR="00CB16B0">
              <w:rPr>
                <w:b/>
              </w:rPr>
              <w:t xml:space="preserve">           RATING</w:t>
            </w:r>
            <w:proofErr w:type="gramEnd"/>
            <w:r w:rsidR="00CB16B0">
              <w:rPr>
                <w:b/>
              </w:rPr>
              <w:t xml:space="preserve">   </w:t>
            </w:r>
            <w:r w:rsidRPr="00C636A3">
              <w:rPr>
                <w:b/>
              </w:rPr>
              <w:t xml:space="preserve">     </w:t>
            </w:r>
            <w:r w:rsidRPr="00C636A3">
              <w:rPr>
                <w:b/>
              </w:rPr>
              <w:sym w:font="Wingdings" w:char="F0E0"/>
            </w:r>
            <w:r w:rsidRPr="00C636A3">
              <w:rPr>
                <w:b/>
              </w:rPr>
              <w:t xml:space="preserve"> Exemplary</w:t>
            </w:r>
          </w:p>
        </w:tc>
      </w:tr>
      <w:tr w:rsidR="00183EAF" w:rsidTr="00183EAF">
        <w:trPr>
          <w:trHeight w:val="705"/>
        </w:trPr>
        <w:tc>
          <w:tcPr>
            <w:tcW w:w="1197" w:type="dxa"/>
            <w:vMerge w:val="restart"/>
            <w:textDirection w:val="btLr"/>
          </w:tcPr>
          <w:p w:rsidR="00183EAF" w:rsidRPr="00183EAF" w:rsidRDefault="00183EAF" w:rsidP="00183EAF">
            <w:pPr>
              <w:ind w:left="113" w:right="113"/>
              <w:jc w:val="center"/>
              <w:rPr>
                <w:sz w:val="28"/>
                <w:szCs w:val="28"/>
              </w:rPr>
            </w:pPr>
            <w:r w:rsidRPr="00183EAF">
              <w:rPr>
                <w:sz w:val="28"/>
                <w:szCs w:val="28"/>
              </w:rPr>
              <w:t>Thesis and organization</w:t>
            </w:r>
          </w:p>
        </w:tc>
        <w:tc>
          <w:tcPr>
            <w:tcW w:w="7760" w:type="dxa"/>
          </w:tcPr>
          <w:p w:rsidR="00183EAF" w:rsidRPr="00CB16B0" w:rsidRDefault="00183EAF">
            <w:pPr>
              <w:rPr>
                <w:rFonts w:cs="Arial"/>
              </w:rPr>
            </w:pPr>
            <w:r>
              <w:t>1. Essay explores a concept with sufficient development of ideas; meets or exceeds the minimum length requirement</w:t>
            </w:r>
            <w:bookmarkStart w:id="0" w:name="_GoBack"/>
            <w:bookmarkEnd w:id="0"/>
            <w:r>
              <w:t xml:space="preserve"> without rambling or digressing.</w:t>
            </w:r>
          </w:p>
        </w:tc>
        <w:tc>
          <w:tcPr>
            <w:tcW w:w="4479" w:type="dxa"/>
          </w:tcPr>
          <w:p w:rsidR="00183EAF" w:rsidRDefault="00183EAF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57"/>
        </w:trPr>
        <w:tc>
          <w:tcPr>
            <w:tcW w:w="1197" w:type="dxa"/>
            <w:vMerge/>
          </w:tcPr>
          <w:p w:rsidR="00183EAF" w:rsidRDefault="00183EAF"/>
        </w:tc>
        <w:tc>
          <w:tcPr>
            <w:tcW w:w="7760" w:type="dxa"/>
          </w:tcPr>
          <w:p w:rsidR="00183EAF" w:rsidRDefault="00183EAF">
            <w:r>
              <w:t>2. Essay is structured around a valid, insightful, and convincing argument.</w:t>
            </w:r>
          </w:p>
        </w:tc>
        <w:tc>
          <w:tcPr>
            <w:tcW w:w="4479" w:type="dxa"/>
          </w:tcPr>
          <w:p w:rsidR="00183EAF" w:rsidRDefault="00183EAF" w:rsidP="00CB4024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57"/>
        </w:trPr>
        <w:tc>
          <w:tcPr>
            <w:tcW w:w="1197" w:type="dxa"/>
            <w:vMerge/>
          </w:tcPr>
          <w:p w:rsidR="00183EAF" w:rsidRDefault="00183EAF"/>
        </w:tc>
        <w:tc>
          <w:tcPr>
            <w:tcW w:w="7760" w:type="dxa"/>
          </w:tcPr>
          <w:p w:rsidR="00183EAF" w:rsidRDefault="00183EAF">
            <w:r>
              <w:rPr>
                <w:rFonts w:cs="Arial"/>
              </w:rPr>
              <w:t xml:space="preserve">3, </w:t>
            </w:r>
            <w:r w:rsidRPr="00CB16B0">
              <w:rPr>
                <w:rFonts w:cs="Arial"/>
              </w:rPr>
              <w:t>Thesis is easily identifiable and articulated; it is not too broad, too narrow</w:t>
            </w:r>
            <w:r>
              <w:t>, or too vague.</w:t>
            </w:r>
          </w:p>
        </w:tc>
        <w:tc>
          <w:tcPr>
            <w:tcW w:w="4479" w:type="dxa"/>
          </w:tcPr>
          <w:p w:rsidR="00183EAF" w:rsidRDefault="00183EAF" w:rsidP="00CB4024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05"/>
        </w:trPr>
        <w:tc>
          <w:tcPr>
            <w:tcW w:w="1197" w:type="dxa"/>
            <w:vMerge/>
          </w:tcPr>
          <w:p w:rsidR="00183EAF" w:rsidRDefault="00183EAF"/>
        </w:tc>
        <w:tc>
          <w:tcPr>
            <w:tcW w:w="7760" w:type="dxa"/>
          </w:tcPr>
          <w:p w:rsidR="00183EAF" w:rsidRDefault="00183EAF">
            <w:r>
              <w:t>4. Thesis is consistently supported with valid topic sentences and details from the primary text.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05"/>
        </w:trPr>
        <w:tc>
          <w:tcPr>
            <w:tcW w:w="1197" w:type="dxa"/>
            <w:vMerge w:val="restart"/>
            <w:textDirection w:val="btLr"/>
          </w:tcPr>
          <w:p w:rsidR="00183EAF" w:rsidRPr="00183EAF" w:rsidRDefault="00183EAF" w:rsidP="00183EA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Analysis</w:t>
            </w:r>
          </w:p>
        </w:tc>
        <w:tc>
          <w:tcPr>
            <w:tcW w:w="7760" w:type="dxa"/>
          </w:tcPr>
          <w:p w:rsidR="00183EAF" w:rsidRDefault="00183EAF">
            <w:r>
              <w:t>5. Relevant textual evidence is prevalent through the essay’s supporting arguments.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57"/>
        </w:trPr>
        <w:tc>
          <w:tcPr>
            <w:tcW w:w="1197" w:type="dxa"/>
            <w:vMerge/>
          </w:tcPr>
          <w:p w:rsidR="00183EAF" w:rsidRDefault="00183EAF"/>
        </w:tc>
        <w:tc>
          <w:tcPr>
            <w:tcW w:w="7760" w:type="dxa"/>
          </w:tcPr>
          <w:p w:rsidR="00183EAF" w:rsidRDefault="00183EAF">
            <w:r>
              <w:t>6. Analysis of textual evidence explicitly and accurately identifies literary elements (character, plot, meaning) and poetic/rhetorical devices.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57"/>
        </w:trPr>
        <w:tc>
          <w:tcPr>
            <w:tcW w:w="1197" w:type="dxa"/>
            <w:vMerge/>
          </w:tcPr>
          <w:p w:rsidR="00183EAF" w:rsidRDefault="00183EAF"/>
        </w:tc>
        <w:tc>
          <w:tcPr>
            <w:tcW w:w="7760" w:type="dxa"/>
          </w:tcPr>
          <w:p w:rsidR="00183EAF" w:rsidRDefault="00183EAF">
            <w:r>
              <w:t>7. Analysis of textual evidence is concise but displays insight and depth of understanding; incorporation of secondary sources augments the central argument of the essay.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05"/>
        </w:trPr>
        <w:tc>
          <w:tcPr>
            <w:tcW w:w="1197" w:type="dxa"/>
            <w:vMerge w:val="restart"/>
            <w:textDirection w:val="btLr"/>
          </w:tcPr>
          <w:p w:rsidR="00183EAF" w:rsidRPr="00183EAF" w:rsidRDefault="00183EAF" w:rsidP="00183EA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Style</w:t>
            </w:r>
          </w:p>
        </w:tc>
        <w:tc>
          <w:tcPr>
            <w:tcW w:w="7760" w:type="dxa"/>
          </w:tcPr>
          <w:p w:rsidR="00183EAF" w:rsidRDefault="00183EAF">
            <w:r>
              <w:t>8. Transitions between paragraphs and ideas are sophisticated and applicable to the relationship between ideas.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57"/>
        </w:trPr>
        <w:tc>
          <w:tcPr>
            <w:tcW w:w="1197" w:type="dxa"/>
            <w:vMerge/>
          </w:tcPr>
          <w:p w:rsidR="00183EAF" w:rsidRDefault="00183EAF"/>
        </w:tc>
        <w:tc>
          <w:tcPr>
            <w:tcW w:w="7760" w:type="dxa"/>
          </w:tcPr>
          <w:p w:rsidR="00183EAF" w:rsidRDefault="00183EAF">
            <w:r>
              <w:t>9. Context for quotations is concise and aids in seamlessly weaving quotations.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57"/>
        </w:trPr>
        <w:tc>
          <w:tcPr>
            <w:tcW w:w="1197" w:type="dxa"/>
            <w:vMerge/>
          </w:tcPr>
          <w:p w:rsidR="00183EAF" w:rsidRDefault="00183EAF"/>
        </w:tc>
        <w:tc>
          <w:tcPr>
            <w:tcW w:w="7760" w:type="dxa"/>
          </w:tcPr>
          <w:p w:rsidR="00183EAF" w:rsidRDefault="00183EAF">
            <w:r>
              <w:t>10. The introduction and conclusion compellingly utilize all required essay elements.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</w:tbl>
    <w:p w:rsidR="00C74F1F" w:rsidRDefault="00C74F1F"/>
    <w:tbl>
      <w:tblPr>
        <w:tblStyle w:val="TableGrid"/>
        <w:tblW w:w="13436" w:type="dxa"/>
        <w:tblLook w:val="04A0" w:firstRow="1" w:lastRow="0" w:firstColumn="1" w:lastColumn="0" w:noHBand="0" w:noVBand="1"/>
      </w:tblPr>
      <w:tblGrid>
        <w:gridCol w:w="1278"/>
        <w:gridCol w:w="7679"/>
        <w:gridCol w:w="4479"/>
      </w:tblGrid>
      <w:tr w:rsidR="00CB16B0" w:rsidRPr="00C74F1F" w:rsidTr="00C74F1F">
        <w:trPr>
          <w:trHeight w:val="530"/>
        </w:trPr>
        <w:tc>
          <w:tcPr>
            <w:tcW w:w="1278" w:type="dxa"/>
          </w:tcPr>
          <w:p w:rsidR="00CB16B0" w:rsidRPr="00C74F1F" w:rsidRDefault="00C74F1F" w:rsidP="00C74F1F">
            <w:pPr>
              <w:jc w:val="center"/>
              <w:rPr>
                <w:b/>
              </w:rPr>
            </w:pPr>
            <w:r w:rsidRPr="00C74F1F">
              <w:rPr>
                <w:b/>
              </w:rPr>
              <w:lastRenderedPageBreak/>
              <w:t>Category</w:t>
            </w:r>
          </w:p>
        </w:tc>
        <w:tc>
          <w:tcPr>
            <w:tcW w:w="7679" w:type="dxa"/>
          </w:tcPr>
          <w:p w:rsidR="00CB16B0" w:rsidRPr="00C74F1F" w:rsidRDefault="00C74F1F" w:rsidP="00C74F1F">
            <w:pPr>
              <w:jc w:val="center"/>
              <w:rPr>
                <w:b/>
              </w:rPr>
            </w:pPr>
            <w:r w:rsidRPr="00C74F1F">
              <w:rPr>
                <w:b/>
              </w:rPr>
              <w:t>Criteria</w:t>
            </w:r>
          </w:p>
        </w:tc>
        <w:tc>
          <w:tcPr>
            <w:tcW w:w="4479" w:type="dxa"/>
          </w:tcPr>
          <w:p w:rsidR="00CB16B0" w:rsidRPr="00C74F1F" w:rsidRDefault="00C74F1F" w:rsidP="00C74F1F">
            <w:pPr>
              <w:jc w:val="center"/>
              <w:rPr>
                <w:b/>
              </w:rPr>
            </w:pPr>
            <w:r w:rsidRPr="00C74F1F">
              <w:rPr>
                <w:b/>
              </w:rPr>
              <w:t xml:space="preserve">Poor </w:t>
            </w:r>
            <w:r w:rsidRPr="00C74F1F">
              <w:rPr>
                <w:b/>
              </w:rPr>
              <w:sym w:font="Wingdings" w:char="F0DF"/>
            </w:r>
            <w:proofErr w:type="gramStart"/>
            <w:r w:rsidRPr="00C74F1F">
              <w:rPr>
                <w:b/>
              </w:rPr>
              <w:t xml:space="preserve">   </w:t>
            </w:r>
            <w:r>
              <w:rPr>
                <w:b/>
              </w:rPr>
              <w:t xml:space="preserve">      </w:t>
            </w:r>
            <w:r w:rsidRPr="00C74F1F">
              <w:rPr>
                <w:b/>
              </w:rPr>
              <w:t>RATING</w:t>
            </w:r>
            <w:proofErr w:type="gramEnd"/>
            <w:r w:rsidRPr="00C74F1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Pr="00C74F1F">
              <w:rPr>
                <w:b/>
              </w:rPr>
              <w:sym w:font="Wingdings" w:char="F0E0"/>
            </w:r>
            <w:r w:rsidRPr="00C74F1F">
              <w:rPr>
                <w:b/>
              </w:rPr>
              <w:t xml:space="preserve"> Exemplary</w:t>
            </w:r>
          </w:p>
        </w:tc>
      </w:tr>
      <w:tr w:rsidR="00183EAF" w:rsidTr="00183EAF">
        <w:trPr>
          <w:trHeight w:val="705"/>
        </w:trPr>
        <w:tc>
          <w:tcPr>
            <w:tcW w:w="1278" w:type="dxa"/>
            <w:vMerge w:val="restart"/>
            <w:textDirection w:val="btLr"/>
          </w:tcPr>
          <w:p w:rsidR="00183EAF" w:rsidRPr="00183EAF" w:rsidRDefault="00183EAF" w:rsidP="00183EAF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Grammar</w:t>
            </w:r>
          </w:p>
        </w:tc>
        <w:tc>
          <w:tcPr>
            <w:tcW w:w="7679" w:type="dxa"/>
          </w:tcPr>
          <w:p w:rsidR="00183EAF" w:rsidRDefault="00183EAF">
            <w:r>
              <w:t>11. Syntax is clear and sophisticated, with a variety of sentence types.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C74F1F">
        <w:trPr>
          <w:trHeight w:val="757"/>
        </w:trPr>
        <w:tc>
          <w:tcPr>
            <w:tcW w:w="1278" w:type="dxa"/>
            <w:vMerge/>
          </w:tcPr>
          <w:p w:rsidR="00183EAF" w:rsidRDefault="00183EAF"/>
        </w:tc>
        <w:tc>
          <w:tcPr>
            <w:tcW w:w="7679" w:type="dxa"/>
          </w:tcPr>
          <w:p w:rsidR="00183EAF" w:rsidRDefault="00183EAF">
            <w:r>
              <w:t>12. Common grammar errors involving spelling, agreement, phrasing, and punctuation are virtually nonexistent.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183EAF">
        <w:trPr>
          <w:trHeight w:val="757"/>
        </w:trPr>
        <w:tc>
          <w:tcPr>
            <w:tcW w:w="1278" w:type="dxa"/>
            <w:vMerge w:val="restart"/>
            <w:textDirection w:val="btLr"/>
          </w:tcPr>
          <w:p w:rsidR="00183EAF" w:rsidRPr="00183EAF" w:rsidRDefault="00183EAF" w:rsidP="00183EA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MLA</w:t>
            </w:r>
          </w:p>
        </w:tc>
        <w:tc>
          <w:tcPr>
            <w:tcW w:w="7679" w:type="dxa"/>
          </w:tcPr>
          <w:p w:rsidR="00183EAF" w:rsidRDefault="00183EAF">
            <w:r>
              <w:t>13. Formatting of essay adheres to MLA guidelines.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C74F1F">
        <w:trPr>
          <w:trHeight w:val="705"/>
        </w:trPr>
        <w:tc>
          <w:tcPr>
            <w:tcW w:w="1278" w:type="dxa"/>
            <w:vMerge/>
          </w:tcPr>
          <w:p w:rsidR="00183EAF" w:rsidRDefault="00183EAF"/>
        </w:tc>
        <w:tc>
          <w:tcPr>
            <w:tcW w:w="7679" w:type="dxa"/>
          </w:tcPr>
          <w:p w:rsidR="00183EAF" w:rsidRDefault="00183EAF">
            <w:r>
              <w:t>14.  Parenthetical documentation (in-text citation) adheres to MLA guidelines.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183EAF" w:rsidTr="00C74F1F">
        <w:trPr>
          <w:trHeight w:val="757"/>
        </w:trPr>
        <w:tc>
          <w:tcPr>
            <w:tcW w:w="1278" w:type="dxa"/>
            <w:vMerge/>
          </w:tcPr>
          <w:p w:rsidR="00183EAF" w:rsidRDefault="00183EAF"/>
        </w:tc>
        <w:tc>
          <w:tcPr>
            <w:tcW w:w="7679" w:type="dxa"/>
          </w:tcPr>
          <w:p w:rsidR="00183EAF" w:rsidRDefault="00183EAF">
            <w:r>
              <w:t>15. The Works Cited list adheres to MLA guidelines.</w:t>
            </w:r>
          </w:p>
        </w:tc>
        <w:tc>
          <w:tcPr>
            <w:tcW w:w="4479" w:type="dxa"/>
          </w:tcPr>
          <w:p w:rsidR="00183EAF" w:rsidRDefault="00183EAF" w:rsidP="00B82E88">
            <w:r>
              <w:t xml:space="preserve">    5          6          7          8          9          10</w:t>
            </w:r>
          </w:p>
        </w:tc>
      </w:tr>
      <w:tr w:rsidR="00B82E88" w:rsidTr="00B82E88">
        <w:trPr>
          <w:trHeight w:val="1106"/>
        </w:trPr>
        <w:tc>
          <w:tcPr>
            <w:tcW w:w="1278" w:type="dxa"/>
          </w:tcPr>
          <w:p w:rsidR="00B82E88" w:rsidRDefault="00B82E88" w:rsidP="00183EAF">
            <w:pPr>
              <w:jc w:val="center"/>
            </w:pPr>
          </w:p>
          <w:p w:rsidR="00183EAF" w:rsidRPr="00183EAF" w:rsidRDefault="00183EAF" w:rsidP="00183EAF">
            <w:pPr>
              <w:jc w:val="center"/>
              <w:rPr>
                <w:sz w:val="52"/>
                <w:szCs w:val="52"/>
              </w:rPr>
            </w:pPr>
            <w:r w:rsidRPr="00183EAF">
              <w:rPr>
                <w:sz w:val="52"/>
                <w:szCs w:val="52"/>
              </w:rPr>
              <w:sym w:font="Wingdings" w:char="F021"/>
            </w:r>
          </w:p>
        </w:tc>
        <w:tc>
          <w:tcPr>
            <w:tcW w:w="7679" w:type="dxa"/>
          </w:tcPr>
          <w:p w:rsidR="00B82E88" w:rsidRDefault="00B82E88">
            <w:r>
              <w:t>EXTRA POINTS FOR TRUTH, RISK, AND PASSION: _______</w:t>
            </w:r>
          </w:p>
          <w:p w:rsidR="00B82E88" w:rsidRDefault="00B82E88">
            <w:r>
              <w:t>Point deductions: ______ day(s) late = __________ points off</w:t>
            </w:r>
          </w:p>
          <w:p w:rsidR="00B82E88" w:rsidRDefault="00B82E88">
            <w:r>
              <w:t>Incomplete essay receives a 50%.</w:t>
            </w:r>
          </w:p>
          <w:p w:rsidR="00B82E88" w:rsidRDefault="00B82E88">
            <w:r>
              <w:t>Plagiarized essay receives a 0%.</w:t>
            </w:r>
          </w:p>
        </w:tc>
        <w:tc>
          <w:tcPr>
            <w:tcW w:w="4479" w:type="dxa"/>
          </w:tcPr>
          <w:p w:rsidR="00B82E88" w:rsidRDefault="00B82E88" w:rsidP="00B82E88">
            <w:pPr>
              <w:jc w:val="right"/>
            </w:pPr>
          </w:p>
          <w:p w:rsidR="00B82E88" w:rsidRDefault="00B82E88" w:rsidP="00B82E88">
            <w:pPr>
              <w:jc w:val="right"/>
            </w:pPr>
          </w:p>
          <w:p w:rsidR="00B82E88" w:rsidRDefault="00B82E88" w:rsidP="00B82E88">
            <w:pPr>
              <w:jc w:val="right"/>
            </w:pPr>
          </w:p>
          <w:p w:rsidR="00B82E88" w:rsidRPr="00B82E88" w:rsidRDefault="00B82E88" w:rsidP="00B82E88">
            <w:pPr>
              <w:jc w:val="right"/>
              <w:rPr>
                <w:b/>
              </w:rPr>
            </w:pPr>
            <w:r>
              <w:rPr>
                <w:b/>
              </w:rPr>
              <w:t>TOTAL: ________/ 150</w:t>
            </w:r>
          </w:p>
        </w:tc>
      </w:tr>
    </w:tbl>
    <w:p w:rsidR="00BF489E" w:rsidRDefault="00BF489E"/>
    <w:p w:rsidR="00183EAF" w:rsidRDefault="00183EAF" w:rsidP="00183EAF">
      <w:pPr>
        <w:rPr>
          <w:b/>
          <w:u w:val="single"/>
        </w:rPr>
      </w:pPr>
    </w:p>
    <w:p w:rsidR="00183EAF" w:rsidRDefault="00183EAF" w:rsidP="00183EAF">
      <w:pPr>
        <w:rPr>
          <w:b/>
          <w:u w:val="single"/>
        </w:rPr>
      </w:pPr>
    </w:p>
    <w:p w:rsidR="00183EAF" w:rsidRDefault="00183EAF" w:rsidP="00183EAF">
      <w:pPr>
        <w:rPr>
          <w:b/>
          <w:u w:val="single"/>
        </w:rPr>
      </w:pPr>
      <w:r>
        <w:rPr>
          <w:b/>
          <w:u w:val="single"/>
        </w:rPr>
        <w:t>Rating Key:</w:t>
      </w:r>
    </w:p>
    <w:p w:rsidR="00183EAF" w:rsidRDefault="00183EAF" w:rsidP="00183EAF">
      <w:r>
        <w:t>5 – not evident</w:t>
      </w:r>
      <w:r>
        <w:tab/>
      </w:r>
      <w:r>
        <w:tab/>
      </w:r>
      <w:r>
        <w:t>8 - adequate</w:t>
      </w:r>
    </w:p>
    <w:p w:rsidR="00183EAF" w:rsidRDefault="00183EAF" w:rsidP="00183EAF">
      <w:r>
        <w:t>6 – barely there</w:t>
      </w:r>
      <w:r>
        <w:tab/>
      </w:r>
      <w:r>
        <w:tab/>
        <w:t>9 - strong</w:t>
      </w:r>
    </w:p>
    <w:p w:rsidR="00183EAF" w:rsidRPr="00771F92" w:rsidRDefault="00183EAF" w:rsidP="00183EAF">
      <w:r>
        <w:t>7- measurable, but flawed</w:t>
      </w:r>
      <w:r>
        <w:tab/>
        <w:t>10 - exemplary</w:t>
      </w:r>
    </w:p>
    <w:p w:rsidR="00183EAF" w:rsidRDefault="00183EAF"/>
    <w:sectPr w:rsidR="00183EAF" w:rsidSect="00C636A3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EAF" w:rsidRDefault="00183EAF" w:rsidP="00183EAF">
      <w:r>
        <w:separator/>
      </w:r>
    </w:p>
  </w:endnote>
  <w:endnote w:type="continuationSeparator" w:id="0">
    <w:p w:rsidR="00183EAF" w:rsidRDefault="00183EAF" w:rsidP="0018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oteworthy Bold">
    <w:panose1 w:val="02000400000000000000"/>
    <w:charset w:val="00"/>
    <w:family w:val="auto"/>
    <w:pitch w:val="variable"/>
    <w:sig w:usb0="8000006F" w:usb1="08000048" w:usb2="14600000" w:usb3="00000000" w:csb0="0000011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EAF" w:rsidRDefault="00183EAF" w:rsidP="00183EAF">
      <w:r>
        <w:separator/>
      </w:r>
    </w:p>
  </w:footnote>
  <w:footnote w:type="continuationSeparator" w:id="0">
    <w:p w:rsidR="00183EAF" w:rsidRDefault="00183EAF" w:rsidP="00183E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EAF" w:rsidRDefault="00183EAF" w:rsidP="00183EAF">
    <w:pPr>
      <w:pStyle w:val="Header"/>
      <w:jc w:val="center"/>
      <w:rPr>
        <w:rFonts w:ascii="Noteworthy Bold" w:hAnsi="Noteworthy Bold"/>
        <w:sz w:val="28"/>
        <w:szCs w:val="28"/>
      </w:rPr>
    </w:pPr>
    <w:r>
      <w:rPr>
        <w:rFonts w:ascii="Noteworthy Bold" w:hAnsi="Noteworthy Bold"/>
        <w:sz w:val="28"/>
        <w:szCs w:val="28"/>
      </w:rPr>
      <w:t>Rubric for Analysis Essay: Honors and AP</w:t>
    </w:r>
  </w:p>
  <w:p w:rsidR="00183EAF" w:rsidRPr="00183EAF" w:rsidRDefault="00183EAF" w:rsidP="00183EAF">
    <w:pPr>
      <w:pStyle w:val="Header"/>
      <w:jc w:val="center"/>
      <w:rPr>
        <w:rFonts w:ascii="Noteworthy Bold" w:hAnsi="Noteworthy Bold"/>
        <w:sz w:val="20"/>
        <w:szCs w:val="20"/>
      </w:rPr>
    </w:pPr>
    <w:r>
      <w:rPr>
        <w:rFonts w:ascii="Noteworthy Bold" w:hAnsi="Noteworthy Bold"/>
        <w:sz w:val="20"/>
        <w:szCs w:val="20"/>
      </w:rPr>
      <w:t>Henderson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A3"/>
    <w:rsid w:val="00183EAF"/>
    <w:rsid w:val="00B25510"/>
    <w:rsid w:val="00B82E88"/>
    <w:rsid w:val="00BF489E"/>
    <w:rsid w:val="00C636A3"/>
    <w:rsid w:val="00C74F1F"/>
    <w:rsid w:val="00CB16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A543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6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C636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636A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83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EAF"/>
  </w:style>
  <w:style w:type="paragraph" w:styleId="Footer">
    <w:name w:val="footer"/>
    <w:basedOn w:val="Normal"/>
    <w:link w:val="FooterChar"/>
    <w:uiPriority w:val="99"/>
    <w:unhideWhenUsed/>
    <w:rsid w:val="00183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E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6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C636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636A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83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EAF"/>
  </w:style>
  <w:style w:type="paragraph" w:styleId="Footer">
    <w:name w:val="footer"/>
    <w:basedOn w:val="Normal"/>
    <w:link w:val="FooterChar"/>
    <w:uiPriority w:val="99"/>
    <w:unhideWhenUsed/>
    <w:rsid w:val="00183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434</Words>
  <Characters>2474</Characters>
  <Application>Microsoft Macintosh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Henderson</dc:creator>
  <cp:keywords/>
  <dc:description/>
  <cp:lastModifiedBy>Kathryn Henderson</cp:lastModifiedBy>
  <cp:revision>1</cp:revision>
  <dcterms:created xsi:type="dcterms:W3CDTF">2012-09-03T13:58:00Z</dcterms:created>
  <dcterms:modified xsi:type="dcterms:W3CDTF">2012-09-03T14:58:00Z</dcterms:modified>
</cp:coreProperties>
</file>